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19" w:rsidRPr="00FE2ADA" w:rsidRDefault="00177719" w:rsidP="001818B7">
      <w:pPr>
        <w:jc w:val="center"/>
        <w:rPr>
          <w:rFonts w:cs="Arial"/>
          <w:b/>
          <w:bCs/>
        </w:rPr>
      </w:pPr>
      <w:r w:rsidRPr="00FE2ADA">
        <w:rPr>
          <w:rFonts w:cs="Arial"/>
          <w:b/>
          <w:bCs/>
        </w:rPr>
        <w:t>Пояснительная записка</w:t>
      </w:r>
    </w:p>
    <w:p w:rsidR="004F7F4C" w:rsidRPr="00FE2ADA" w:rsidRDefault="00982D27" w:rsidP="001818B7">
      <w:pPr>
        <w:jc w:val="center"/>
        <w:rPr>
          <w:rFonts w:cs="Arial"/>
          <w:b/>
        </w:rPr>
      </w:pPr>
      <w:r w:rsidRPr="00FE2ADA">
        <w:rPr>
          <w:rFonts w:cs="Arial"/>
          <w:b/>
        </w:rPr>
        <w:t>к</w:t>
      </w:r>
      <w:r w:rsidR="00F2591F" w:rsidRPr="00FE2ADA">
        <w:rPr>
          <w:rFonts w:cs="Arial"/>
          <w:b/>
        </w:rPr>
        <w:t xml:space="preserve"> проекту з</w:t>
      </w:r>
      <w:r w:rsidR="00177719" w:rsidRPr="00FE2ADA">
        <w:rPr>
          <w:rFonts w:cs="Arial"/>
          <w:b/>
        </w:rPr>
        <w:t xml:space="preserve">акона </w:t>
      </w:r>
      <w:proofErr w:type="gramStart"/>
      <w:r w:rsidR="00177719" w:rsidRPr="00FE2ADA">
        <w:rPr>
          <w:rFonts w:cs="Arial"/>
          <w:b/>
        </w:rPr>
        <w:t>Тюменской</w:t>
      </w:r>
      <w:proofErr w:type="gramEnd"/>
      <w:r w:rsidR="00177719" w:rsidRPr="00FE2ADA">
        <w:rPr>
          <w:rFonts w:cs="Arial"/>
          <w:b/>
        </w:rPr>
        <w:t xml:space="preserve"> области «О внесении изменени</w:t>
      </w:r>
      <w:r w:rsidR="004F7F4C" w:rsidRPr="00FE2ADA">
        <w:rPr>
          <w:rFonts w:cs="Arial"/>
          <w:b/>
        </w:rPr>
        <w:t>я</w:t>
      </w:r>
    </w:p>
    <w:p w:rsidR="00D964BC" w:rsidRPr="00FE2ADA" w:rsidRDefault="00405640" w:rsidP="001818B7">
      <w:pPr>
        <w:jc w:val="center"/>
        <w:rPr>
          <w:rFonts w:cs="Arial"/>
          <w:b/>
        </w:rPr>
      </w:pPr>
      <w:proofErr w:type="gramStart"/>
      <w:r w:rsidRPr="00FE2ADA">
        <w:rPr>
          <w:rFonts w:cs="Arial"/>
          <w:b/>
        </w:rPr>
        <w:t xml:space="preserve">в </w:t>
      </w:r>
      <w:r w:rsidR="009E23FD" w:rsidRPr="00FE2ADA">
        <w:rPr>
          <w:rFonts w:cs="Arial"/>
          <w:b/>
        </w:rPr>
        <w:t>статью 4.1</w:t>
      </w:r>
      <w:r w:rsidRPr="00FE2ADA">
        <w:rPr>
          <w:rFonts w:cs="Arial"/>
          <w:b/>
        </w:rPr>
        <w:t xml:space="preserve"> </w:t>
      </w:r>
      <w:r w:rsidR="004F7F4C" w:rsidRPr="00FE2ADA">
        <w:rPr>
          <w:rFonts w:cs="Arial"/>
          <w:b/>
        </w:rPr>
        <w:t>Закона</w:t>
      </w:r>
      <w:r w:rsidRPr="00FE2ADA">
        <w:rPr>
          <w:rFonts w:cs="Arial"/>
          <w:b/>
        </w:rPr>
        <w:t xml:space="preserve"> Тюменской области</w:t>
      </w:r>
      <w:proofErr w:type="gramEnd"/>
    </w:p>
    <w:p w:rsidR="009E23FD" w:rsidRPr="00FE2ADA" w:rsidRDefault="004F7F4C" w:rsidP="001818B7">
      <w:pPr>
        <w:jc w:val="center"/>
        <w:rPr>
          <w:rFonts w:cs="Arial"/>
          <w:b/>
        </w:rPr>
      </w:pPr>
      <w:r w:rsidRPr="00FE2ADA">
        <w:rPr>
          <w:rFonts w:cs="Arial"/>
          <w:b/>
        </w:rPr>
        <w:t xml:space="preserve">«О </w:t>
      </w:r>
      <w:r w:rsidR="009E23FD" w:rsidRPr="00FE2ADA">
        <w:rPr>
          <w:rFonts w:cs="Arial"/>
          <w:b/>
        </w:rPr>
        <w:t>предоставлении субсидий и займов гражданам</w:t>
      </w:r>
    </w:p>
    <w:p w:rsidR="009E23FD" w:rsidRPr="00FE2ADA" w:rsidRDefault="009E23FD" w:rsidP="001818B7">
      <w:pPr>
        <w:jc w:val="center"/>
        <w:rPr>
          <w:rFonts w:cs="Arial"/>
          <w:b/>
        </w:rPr>
      </w:pPr>
      <w:r w:rsidRPr="00FE2ADA">
        <w:rPr>
          <w:rFonts w:cs="Arial"/>
          <w:b/>
        </w:rPr>
        <w:t xml:space="preserve">на строительство или приобретение жилья в </w:t>
      </w:r>
      <w:proofErr w:type="gramStart"/>
      <w:r w:rsidRPr="00FE2ADA">
        <w:rPr>
          <w:rFonts w:cs="Arial"/>
          <w:b/>
        </w:rPr>
        <w:t>Тюменской</w:t>
      </w:r>
      <w:proofErr w:type="gramEnd"/>
      <w:r w:rsidRPr="00FE2ADA">
        <w:rPr>
          <w:rFonts w:cs="Arial"/>
          <w:b/>
        </w:rPr>
        <w:t xml:space="preserve"> области</w:t>
      </w:r>
    </w:p>
    <w:p w:rsidR="004F7F4C" w:rsidRPr="00FE2ADA" w:rsidRDefault="009E23FD" w:rsidP="001818B7">
      <w:pPr>
        <w:jc w:val="center"/>
        <w:rPr>
          <w:rFonts w:cs="Arial"/>
          <w:b/>
        </w:rPr>
      </w:pPr>
      <w:r w:rsidRPr="00FE2ADA">
        <w:rPr>
          <w:rFonts w:cs="Arial"/>
          <w:b/>
        </w:rPr>
        <w:t>за счет средств областного бюджета</w:t>
      </w:r>
      <w:r w:rsidR="004F7F4C" w:rsidRPr="00FE2ADA">
        <w:rPr>
          <w:rFonts w:cs="Arial"/>
          <w:b/>
        </w:rPr>
        <w:t>»</w:t>
      </w:r>
    </w:p>
    <w:p w:rsidR="00177719" w:rsidRPr="00FE2ADA" w:rsidRDefault="00177719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</w:p>
    <w:p w:rsidR="00837EF2" w:rsidRPr="00FE2ADA" w:rsidRDefault="00837EF2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</w:p>
    <w:p w:rsidR="00837EF2" w:rsidRPr="00FE2ADA" w:rsidRDefault="00837EF2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</w:p>
    <w:p w:rsidR="009E23FD" w:rsidRPr="00FE2ADA" w:rsidRDefault="009E23FD" w:rsidP="009E23FD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proofErr w:type="gramStart"/>
      <w:r w:rsidRPr="00FE2ADA">
        <w:rPr>
          <w:rFonts w:cs="Arial"/>
        </w:rPr>
        <w:t>Часть 2 статьи 4.1</w:t>
      </w:r>
      <w:r w:rsidR="00837EF2" w:rsidRPr="00FE2ADA">
        <w:rPr>
          <w:rFonts w:cs="Arial"/>
        </w:rPr>
        <w:t xml:space="preserve"> Закона Тюменской области </w:t>
      </w:r>
      <w:r w:rsidRPr="00FE2ADA">
        <w:rPr>
          <w:rFonts w:cs="Arial"/>
        </w:rPr>
        <w:t xml:space="preserve">от 03.08.1999 </w:t>
      </w:r>
      <w:r w:rsidR="00C66D1F" w:rsidRPr="00FE2ADA">
        <w:rPr>
          <w:rFonts w:cs="Arial"/>
        </w:rPr>
        <w:t>№ 128</w:t>
      </w:r>
      <w:r w:rsidRPr="00FE2ADA">
        <w:rPr>
          <w:rFonts w:cs="Arial"/>
        </w:rPr>
        <w:t xml:space="preserve">                  «</w:t>
      </w:r>
      <w:r w:rsidRPr="00FE2ADA">
        <w:rPr>
          <w:rFonts w:cs="Arial"/>
          <w:bCs/>
        </w:rPr>
        <w:t>О предоставлении субсидий и займов гражданам на строительство или приобретение жилья в Тюменской области за счет средств областного бюджета»</w:t>
      </w:r>
      <w:r w:rsidRPr="00FE2ADA">
        <w:rPr>
          <w:rFonts w:cs="Arial"/>
        </w:rPr>
        <w:t xml:space="preserve"> (далее</w:t>
      </w:r>
      <w:r w:rsidR="00837EF2" w:rsidRPr="00FE2ADA">
        <w:rPr>
          <w:rFonts w:cs="Arial"/>
        </w:rPr>
        <w:t> </w:t>
      </w:r>
      <w:r w:rsidRPr="00FE2ADA">
        <w:rPr>
          <w:rFonts w:cs="Arial"/>
        </w:rPr>
        <w:t>–</w:t>
      </w:r>
      <w:r w:rsidR="00837EF2" w:rsidRPr="00FE2ADA">
        <w:rPr>
          <w:rFonts w:cs="Arial"/>
        </w:rPr>
        <w:t> Закон № </w:t>
      </w:r>
      <w:r w:rsidRPr="00FE2ADA">
        <w:rPr>
          <w:rFonts w:cs="Arial"/>
        </w:rPr>
        <w:t>128) определяет порядок формирования списков молодых семей</w:t>
      </w:r>
      <w:r w:rsidR="00837EF2" w:rsidRPr="00FE2ADA">
        <w:rPr>
          <w:rFonts w:cs="Arial"/>
        </w:rPr>
        <w:t> - </w:t>
      </w:r>
      <w:r w:rsidRPr="00FE2ADA">
        <w:rPr>
          <w:rFonts w:cs="Arial"/>
        </w:rPr>
        <w:t>участников мероприятий по п</w:t>
      </w:r>
      <w:r w:rsidR="00837EF2" w:rsidRPr="00FE2ADA">
        <w:rPr>
          <w:rFonts w:cs="Arial"/>
        </w:rPr>
        <w:t>редоставлению социальных выплат</w:t>
      </w:r>
      <w:r w:rsidRPr="00FE2ADA">
        <w:rPr>
          <w:rFonts w:cs="Arial"/>
        </w:rPr>
        <w:t xml:space="preserve"> и очередность включения молодых семей в список.</w:t>
      </w:r>
      <w:proofErr w:type="gramEnd"/>
    </w:p>
    <w:p w:rsidR="009E23FD" w:rsidRPr="00FE2ADA" w:rsidRDefault="009E23FD" w:rsidP="009E23FD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proofErr w:type="gramStart"/>
      <w:r w:rsidRPr="00FE2ADA">
        <w:rPr>
          <w:rFonts w:cs="Arial"/>
        </w:rPr>
        <w:t>Вместе с тем очередность формирования списков молодых семей, изъявивших желание получить социальную выплату, установлена федерал</w:t>
      </w:r>
      <w:r w:rsidR="00837EF2" w:rsidRPr="00FE2ADA">
        <w:rPr>
          <w:rFonts w:cs="Arial"/>
        </w:rPr>
        <w:t>ьным нормативным правовым актом </w:t>
      </w:r>
      <w:r w:rsidRPr="00FE2ADA">
        <w:rPr>
          <w:rFonts w:cs="Arial"/>
        </w:rPr>
        <w:t>–</w:t>
      </w:r>
      <w:r w:rsidR="00837EF2" w:rsidRPr="00FE2ADA">
        <w:rPr>
          <w:rFonts w:cs="Arial"/>
        </w:rPr>
        <w:t> </w:t>
      </w:r>
      <w:r w:rsidRPr="00FE2ADA">
        <w:rPr>
          <w:rFonts w:cs="Arial"/>
        </w:rPr>
        <w:t>Правилами предоставления молодым семьям социальных выплат на приобретение (строительство) жилья</w:t>
      </w:r>
      <w:r w:rsidR="00837EF2" w:rsidRPr="00FE2ADA">
        <w:rPr>
          <w:rFonts w:cs="Arial"/>
        </w:rPr>
        <w:t xml:space="preserve"> </w:t>
      </w:r>
      <w:r w:rsidRPr="00FE2ADA">
        <w:rPr>
          <w:rFonts w:cs="Arial"/>
        </w:rPr>
        <w:t xml:space="preserve"> и</w:t>
      </w:r>
      <w:r w:rsidR="00837EF2" w:rsidRPr="00FE2ADA">
        <w:rPr>
          <w:rFonts w:cs="Arial"/>
        </w:rPr>
        <w:t xml:space="preserve"> их использования (Приложение № </w:t>
      </w:r>
      <w:r w:rsidRPr="00FE2ADA">
        <w:rPr>
          <w:rFonts w:cs="Arial"/>
        </w:rPr>
        <w:t xml:space="preserve">3 к подпрограмме «Обеспечение жильем молодых семей» федеральной целевой программы «Жилище» </w:t>
      </w:r>
      <w:r w:rsidR="00837EF2" w:rsidRPr="00FE2ADA">
        <w:rPr>
          <w:rFonts w:cs="Arial"/>
        </w:rPr>
        <w:t xml:space="preserve">                                       </w:t>
      </w:r>
      <w:r w:rsidRPr="00FE2ADA">
        <w:rPr>
          <w:rFonts w:cs="Arial"/>
        </w:rPr>
        <w:t>на 2011</w:t>
      </w:r>
      <w:r w:rsidR="00837EF2" w:rsidRPr="00FE2ADA">
        <w:rPr>
          <w:rFonts w:cs="Arial"/>
        </w:rPr>
        <w:t> </w:t>
      </w:r>
      <w:r w:rsidR="00BF2908">
        <w:rPr>
          <w:rFonts w:cs="Arial"/>
        </w:rPr>
        <w:t>–</w:t>
      </w:r>
      <w:r w:rsidR="00837EF2" w:rsidRPr="00FE2ADA">
        <w:rPr>
          <w:rFonts w:cs="Arial"/>
        </w:rPr>
        <w:t> </w:t>
      </w:r>
      <w:r w:rsidRPr="00FE2ADA">
        <w:rPr>
          <w:rFonts w:cs="Arial"/>
        </w:rPr>
        <w:t>2015 годы, утвержденной Постановлением Правительства Р</w:t>
      </w:r>
      <w:r w:rsidR="00837EF2" w:rsidRPr="00FE2ADA">
        <w:rPr>
          <w:rFonts w:cs="Arial"/>
        </w:rPr>
        <w:t xml:space="preserve">оссийской </w:t>
      </w:r>
      <w:r w:rsidRPr="00FE2ADA">
        <w:rPr>
          <w:rFonts w:cs="Arial"/>
        </w:rPr>
        <w:t>Ф</w:t>
      </w:r>
      <w:r w:rsidR="00837EF2" w:rsidRPr="00FE2ADA">
        <w:rPr>
          <w:rFonts w:cs="Arial"/>
        </w:rPr>
        <w:t>едерации от 17.12.2010 № </w:t>
      </w:r>
      <w:r w:rsidRPr="00FE2ADA">
        <w:rPr>
          <w:rFonts w:cs="Arial"/>
        </w:rPr>
        <w:t>1050).</w:t>
      </w:r>
      <w:proofErr w:type="gramEnd"/>
    </w:p>
    <w:p w:rsidR="009E23FD" w:rsidRPr="00FE2ADA" w:rsidRDefault="009E23FD" w:rsidP="009E23FD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FE2ADA">
        <w:rPr>
          <w:rFonts w:cs="Arial"/>
        </w:rPr>
        <w:t xml:space="preserve">В соответствии с пунктом 21 указанных Правил порядок формирования списка молодых </w:t>
      </w:r>
      <w:proofErr w:type="gramStart"/>
      <w:r w:rsidRPr="00FE2ADA">
        <w:rPr>
          <w:rFonts w:cs="Arial"/>
        </w:rPr>
        <w:t>семей</w:t>
      </w:r>
      <w:proofErr w:type="gramEnd"/>
      <w:r w:rsidRPr="00FE2ADA">
        <w:rPr>
          <w:rFonts w:cs="Arial"/>
        </w:rPr>
        <w:t xml:space="preserve"> и форма этого списка определяются органом исполнительной власти субъекта Российской Федерации.</w:t>
      </w:r>
    </w:p>
    <w:p w:rsidR="009E23FD" w:rsidRPr="00FE2ADA" w:rsidRDefault="009E23FD" w:rsidP="009E23FD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FE2ADA">
        <w:rPr>
          <w:rFonts w:cs="Arial"/>
        </w:rPr>
        <w:t>В настоящее время порядок формирования списка молодых семей установлен разделом 4 Положения о порядке предоставления социальных выплат молодым семьям на приобретение жилого помещения или строительство индивидуального жилого дома, утвержденного постановлением Правительства Тюменской области от 23.03.2011 №</w:t>
      </w:r>
      <w:r w:rsidR="00837EF2" w:rsidRPr="00FE2ADA">
        <w:rPr>
          <w:rFonts w:cs="Arial"/>
        </w:rPr>
        <w:t> </w:t>
      </w:r>
      <w:r w:rsidRPr="00FE2ADA">
        <w:rPr>
          <w:rFonts w:cs="Arial"/>
        </w:rPr>
        <w:t>78-п.</w:t>
      </w:r>
    </w:p>
    <w:p w:rsidR="009E23FD" w:rsidRPr="00FE2ADA" w:rsidRDefault="009E23FD" w:rsidP="009E23FD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FE2ADA">
        <w:rPr>
          <w:rFonts w:cs="Arial"/>
        </w:rPr>
        <w:t xml:space="preserve">Учитывая </w:t>
      </w:r>
      <w:proofErr w:type="gramStart"/>
      <w:r w:rsidRPr="00FE2ADA">
        <w:rPr>
          <w:rFonts w:cs="Arial"/>
        </w:rPr>
        <w:t>изложенное</w:t>
      </w:r>
      <w:proofErr w:type="gramEnd"/>
      <w:r w:rsidR="00837EF2" w:rsidRPr="00FE2ADA">
        <w:rPr>
          <w:rFonts w:cs="Arial"/>
        </w:rPr>
        <w:t>,</w:t>
      </w:r>
      <w:r w:rsidRPr="00FE2ADA">
        <w:rPr>
          <w:rFonts w:cs="Arial"/>
        </w:rPr>
        <w:t xml:space="preserve"> предлагается новая редакция части 2 статьи 4.1 Закона №</w:t>
      </w:r>
      <w:r w:rsidR="00837EF2" w:rsidRPr="00FE2ADA">
        <w:rPr>
          <w:rFonts w:cs="Arial"/>
        </w:rPr>
        <w:t> </w:t>
      </w:r>
      <w:r w:rsidRPr="00FE2ADA">
        <w:rPr>
          <w:rFonts w:cs="Arial"/>
        </w:rPr>
        <w:t>128, содержащая отсылочные правовые нормы.</w:t>
      </w:r>
    </w:p>
    <w:sectPr w:rsidR="009E23FD" w:rsidRPr="00FE2ADA" w:rsidSect="00657F36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758"/>
    <w:multiLevelType w:val="hybridMultilevel"/>
    <w:tmpl w:val="D228F712"/>
    <w:lvl w:ilvl="0" w:tplc="167C11B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7719"/>
    <w:rsid w:val="00040891"/>
    <w:rsid w:val="000C6D72"/>
    <w:rsid w:val="000E5C52"/>
    <w:rsid w:val="00102B09"/>
    <w:rsid w:val="00105746"/>
    <w:rsid w:val="001277E5"/>
    <w:rsid w:val="001363D9"/>
    <w:rsid w:val="001525E7"/>
    <w:rsid w:val="00161507"/>
    <w:rsid w:val="00177719"/>
    <w:rsid w:val="001818B7"/>
    <w:rsid w:val="001A4620"/>
    <w:rsid w:val="001B499A"/>
    <w:rsid w:val="001D1672"/>
    <w:rsid w:val="00247190"/>
    <w:rsid w:val="002A268E"/>
    <w:rsid w:val="002A43E2"/>
    <w:rsid w:val="002E7108"/>
    <w:rsid w:val="003060BD"/>
    <w:rsid w:val="00317D15"/>
    <w:rsid w:val="003927E3"/>
    <w:rsid w:val="00397D53"/>
    <w:rsid w:val="003A520C"/>
    <w:rsid w:val="003D6169"/>
    <w:rsid w:val="00405640"/>
    <w:rsid w:val="00443516"/>
    <w:rsid w:val="004725B2"/>
    <w:rsid w:val="004805DE"/>
    <w:rsid w:val="00482330"/>
    <w:rsid w:val="00491473"/>
    <w:rsid w:val="004B07A4"/>
    <w:rsid w:val="004C1A23"/>
    <w:rsid w:val="004E18C3"/>
    <w:rsid w:val="004F7F4C"/>
    <w:rsid w:val="0052594C"/>
    <w:rsid w:val="005405B9"/>
    <w:rsid w:val="00561BE3"/>
    <w:rsid w:val="00607238"/>
    <w:rsid w:val="0063695C"/>
    <w:rsid w:val="006374F7"/>
    <w:rsid w:val="00657F36"/>
    <w:rsid w:val="00664B60"/>
    <w:rsid w:val="00687528"/>
    <w:rsid w:val="0069038F"/>
    <w:rsid w:val="006F6EFC"/>
    <w:rsid w:val="00700798"/>
    <w:rsid w:val="00762483"/>
    <w:rsid w:val="007E54D9"/>
    <w:rsid w:val="00837EF2"/>
    <w:rsid w:val="00875E03"/>
    <w:rsid w:val="00922B72"/>
    <w:rsid w:val="00961C7B"/>
    <w:rsid w:val="00981F2B"/>
    <w:rsid w:val="00982D27"/>
    <w:rsid w:val="009C75B4"/>
    <w:rsid w:val="009D2709"/>
    <w:rsid w:val="009E23FD"/>
    <w:rsid w:val="009E412B"/>
    <w:rsid w:val="00A3105A"/>
    <w:rsid w:val="00A66E0A"/>
    <w:rsid w:val="00A75794"/>
    <w:rsid w:val="00AB0ED3"/>
    <w:rsid w:val="00AB306E"/>
    <w:rsid w:val="00AD3FA4"/>
    <w:rsid w:val="00B2140B"/>
    <w:rsid w:val="00B31C27"/>
    <w:rsid w:val="00B36DD6"/>
    <w:rsid w:val="00BF2908"/>
    <w:rsid w:val="00C25611"/>
    <w:rsid w:val="00C471CD"/>
    <w:rsid w:val="00C62AC2"/>
    <w:rsid w:val="00C66D1F"/>
    <w:rsid w:val="00C747AE"/>
    <w:rsid w:val="00C87673"/>
    <w:rsid w:val="00CA215C"/>
    <w:rsid w:val="00CA4091"/>
    <w:rsid w:val="00D132E0"/>
    <w:rsid w:val="00D34372"/>
    <w:rsid w:val="00D66092"/>
    <w:rsid w:val="00D71B15"/>
    <w:rsid w:val="00D85DB8"/>
    <w:rsid w:val="00D964BC"/>
    <w:rsid w:val="00E20D7F"/>
    <w:rsid w:val="00E5540C"/>
    <w:rsid w:val="00E71E4E"/>
    <w:rsid w:val="00EB4115"/>
    <w:rsid w:val="00F0348E"/>
    <w:rsid w:val="00F12FBC"/>
    <w:rsid w:val="00F2591F"/>
    <w:rsid w:val="00F602E4"/>
    <w:rsid w:val="00F758D2"/>
    <w:rsid w:val="00F94080"/>
    <w:rsid w:val="00FC7F12"/>
    <w:rsid w:val="00FE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Ganiev</cp:lastModifiedBy>
  <cp:revision>35</cp:revision>
  <cp:lastPrinted>2013-08-21T06:47:00Z</cp:lastPrinted>
  <dcterms:created xsi:type="dcterms:W3CDTF">2013-09-04T03:08:00Z</dcterms:created>
  <dcterms:modified xsi:type="dcterms:W3CDTF">2014-03-28T08:43:00Z</dcterms:modified>
</cp:coreProperties>
</file>